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23248" w14:textId="29981EB3" w:rsidR="00B0702B" w:rsidRPr="006806CE" w:rsidRDefault="005966E1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Mind-Body Connection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4CBBF773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146344">
        <w:rPr>
          <w:rFonts w:ascii="Arial" w:hAnsi="Arial" w:cs="Arial"/>
          <w:color w:val="FF0000"/>
        </w:rPr>
        <w:t>Mind-Body Connection</w:t>
      </w:r>
      <w:r w:rsidR="008355A1">
        <w:rPr>
          <w:rFonts w:ascii="Arial" w:hAnsi="Arial" w:cs="Arial"/>
          <w:color w:val="FF0000"/>
        </w:rPr>
        <w:t xml:space="preserve"> Flyer</w:t>
      </w:r>
      <w:r>
        <w:rPr>
          <w:rFonts w:ascii="Arial" w:hAnsi="Arial" w:cs="Arial"/>
          <w:color w:val="FF0000"/>
        </w:rPr>
        <w:t>”</w:t>
      </w:r>
      <w:r w:rsidR="00ED00F9"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081F7CD8" w14:textId="33DF5B79" w:rsidR="00335361" w:rsidRDefault="00335361" w:rsidP="70E06029"/>
    <w:p w14:paraId="46D1180E" w14:textId="769AB25E" w:rsidR="005C7DF9" w:rsidRDefault="007A4F4D" w:rsidP="70E06029">
      <w:r w:rsidRPr="007A4F4D">
        <w:rPr>
          <w:noProof/>
        </w:rPr>
        <w:drawing>
          <wp:inline distT="0" distB="0" distL="0" distR="0" wp14:anchorId="29B5ED74" wp14:editId="35280CD9">
            <wp:extent cx="5943600" cy="3375660"/>
            <wp:effectExtent l="0" t="0" r="0" b="2540"/>
            <wp:docPr id="2109876039" name="Picture 1" descr="A person smiling and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876039" name="Picture 1" descr="A person smiling and a sig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877A4" w14:textId="77777777" w:rsidR="00D00BBE" w:rsidRPr="001B05D8" w:rsidRDefault="00D00BBE" w:rsidP="70E06029"/>
    <w:p w14:paraId="7E8EB6C7" w14:textId="77777777" w:rsidR="00FC2723" w:rsidRPr="00B12B32" w:rsidRDefault="00FC2723" w:rsidP="00FC2723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sz w:val="22"/>
          <w:szCs w:val="22"/>
        </w:rPr>
      </w:pPr>
      <w:r w:rsidRPr="7D02EDB8">
        <w:rPr>
          <w:rFonts w:ascii="Arial" w:hAnsi="Arial" w:cs="Arial"/>
          <w:b/>
          <w:bCs/>
          <w:sz w:val="22"/>
          <w:szCs w:val="22"/>
        </w:rPr>
        <w:t xml:space="preserve">Subject: </w:t>
      </w:r>
      <w:r w:rsidRPr="7D02EDB8">
        <w:rPr>
          <w:rFonts w:ascii="Arial" w:eastAsiaTheme="minorEastAsia" w:hAnsi="Arial" w:cs="Arial"/>
          <w:b/>
          <w:bCs/>
          <w:sz w:val="22"/>
          <w:szCs w:val="22"/>
        </w:rPr>
        <w:t xml:space="preserve">How Your Mind and Body Work Together: Explore the Connection </w:t>
      </w:r>
      <w:r w:rsidRPr="7D02EDB8">
        <w:rPr>
          <w:rFonts w:ascii="Arial" w:hAnsi="Arial" w:cs="Arial"/>
          <w:b/>
          <w:bCs/>
          <w:sz w:val="22"/>
          <w:szCs w:val="22"/>
        </w:rPr>
        <w:t>with Wellbeats!</w:t>
      </w:r>
    </w:p>
    <w:p w14:paraId="4406E6FB" w14:textId="77777777" w:rsidR="00FC2723" w:rsidRPr="00B12B32" w:rsidRDefault="00FC2723" w:rsidP="00FC272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67F070C9">
        <w:rPr>
          <w:rFonts w:ascii="Arial" w:eastAsiaTheme="minorEastAsia" w:hAnsi="Arial" w:cs="Arial"/>
          <w:sz w:val="22"/>
          <w:szCs w:val="22"/>
        </w:rPr>
        <w:t xml:space="preserve">Have you considered how the mind and body can influence each other? </w:t>
      </w:r>
      <w:r w:rsidRPr="67F070C9">
        <w:rPr>
          <w:rFonts w:ascii="Arial" w:hAnsi="Arial" w:cs="Arial"/>
          <w:sz w:val="22"/>
          <w:szCs w:val="22"/>
        </w:rPr>
        <w:t>This month, we're turning the spotlight on the mind-body connection, empowering you to explore how thoughts and emotions shape your physical health, and how nurturing your body can lead to a clearer, more focused mind.</w:t>
      </w:r>
    </w:p>
    <w:p w14:paraId="57D7FA3B" w14:textId="77777777" w:rsidR="00FC2723" w:rsidRPr="00B12B32" w:rsidRDefault="00FC2723" w:rsidP="00FC272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B12B32">
        <w:rPr>
          <w:rFonts w:ascii="Arial" w:hAnsi="Arial" w:cs="Arial"/>
          <w:sz w:val="22"/>
          <w:szCs w:val="22"/>
        </w:rPr>
        <w:t>Wellbeats provides a treasure trove of resources to help you achieve this:</w:t>
      </w:r>
    </w:p>
    <w:p w14:paraId="13A79B7A" w14:textId="77777777" w:rsidR="00FC2723" w:rsidRPr="00B12B32" w:rsidRDefault="00FC2723" w:rsidP="00FC2723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B12B32">
        <w:rPr>
          <w:rFonts w:ascii="Arial" w:hAnsi="Arial" w:cs="Arial"/>
          <w:b/>
          <w:bCs/>
          <w:sz w:val="22"/>
          <w:szCs w:val="22"/>
        </w:rPr>
        <w:t>De-stress and unwind:</w:t>
      </w:r>
      <w:r w:rsidRPr="00B12B32">
        <w:rPr>
          <w:rFonts w:ascii="Arial" w:hAnsi="Arial" w:cs="Arial"/>
          <w:sz w:val="22"/>
          <w:szCs w:val="22"/>
        </w:rPr>
        <w:t xml:space="preserve"> Explore a vast library of guided meditations and mindfulness practices led by experts. Find your perfect session to quiet your mind, reduce stress, and sharpen your focus.</w:t>
      </w:r>
    </w:p>
    <w:p w14:paraId="20045C55" w14:textId="77777777" w:rsidR="00FC2723" w:rsidRPr="00B12B32" w:rsidRDefault="00FC2723" w:rsidP="00FC2723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B12B32">
        <w:rPr>
          <w:rFonts w:ascii="Arial" w:hAnsi="Arial" w:cs="Arial"/>
          <w:b/>
          <w:bCs/>
          <w:sz w:val="22"/>
          <w:szCs w:val="22"/>
        </w:rPr>
        <w:t>Move with purpose:</w:t>
      </w:r>
      <w:r w:rsidRPr="00B12B32">
        <w:rPr>
          <w:rFonts w:ascii="Arial" w:hAnsi="Arial" w:cs="Arial"/>
          <w:sz w:val="22"/>
          <w:szCs w:val="22"/>
        </w:rPr>
        <w:t xml:space="preserve"> Discover mindful movement practices like yoga</w:t>
      </w:r>
      <w:r>
        <w:rPr>
          <w:rFonts w:ascii="Arial" w:hAnsi="Arial" w:cs="Arial"/>
          <w:sz w:val="22"/>
          <w:szCs w:val="22"/>
        </w:rPr>
        <w:t xml:space="preserve"> and</w:t>
      </w:r>
      <w:r w:rsidRPr="00B12B32">
        <w:rPr>
          <w:rFonts w:ascii="Arial" w:hAnsi="Arial" w:cs="Arial"/>
          <w:sz w:val="22"/>
          <w:szCs w:val="22"/>
        </w:rPr>
        <w:t xml:space="preserve"> Pilates. These classes can help you connect your breath to your body, fostering inner peace and improving concentration.</w:t>
      </w:r>
    </w:p>
    <w:p w14:paraId="6256E784" w14:textId="77777777" w:rsidR="00FC2723" w:rsidRPr="00B12B32" w:rsidRDefault="00FC2723" w:rsidP="00FC2723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67F070C9">
        <w:rPr>
          <w:rFonts w:ascii="Arial" w:hAnsi="Arial" w:cs="Arial"/>
          <w:b/>
          <w:bCs/>
          <w:sz w:val="22"/>
          <w:szCs w:val="22"/>
        </w:rPr>
        <w:t>Nourish your mind and body:</w:t>
      </w:r>
      <w:r w:rsidRPr="67F070C9">
        <w:rPr>
          <w:rFonts w:ascii="Arial" w:hAnsi="Arial" w:cs="Arial"/>
          <w:sz w:val="22"/>
          <w:szCs w:val="22"/>
        </w:rPr>
        <w:t xml:space="preserve"> Learn recipes that not only delicious and nutritious but also support cognitive function and mental clarity.</w:t>
      </w:r>
    </w:p>
    <w:p w14:paraId="0A976109" w14:textId="1C407236" w:rsidR="00FC2723" w:rsidRDefault="00FC2723" w:rsidP="00724ACB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7982EB0B">
        <w:rPr>
          <w:rFonts w:ascii="Arial" w:hAnsi="Arial" w:cs="Arial"/>
          <w:b/>
          <w:bCs/>
          <w:sz w:val="22"/>
          <w:szCs w:val="22"/>
        </w:rPr>
        <w:t>Remember, a balanced mind and body are key to a thriving you!</w:t>
      </w:r>
    </w:p>
    <w:p w14:paraId="6C724F96" w14:textId="77777777" w:rsidR="00FC2723" w:rsidRDefault="00FC2723" w:rsidP="00FC2723">
      <w:pPr>
        <w:spacing w:beforeAutospacing="1" w:afterAutospacing="1"/>
        <w:rPr>
          <w:rFonts w:ascii="Arial" w:hAnsi="Arial" w:cs="Arial"/>
          <w:color w:val="000000" w:themeColor="text1"/>
          <w:sz w:val="22"/>
          <w:szCs w:val="22"/>
        </w:rPr>
      </w:pPr>
    </w:p>
    <w:p w14:paraId="78642BF8" w14:textId="77777777" w:rsidR="00FC2723" w:rsidRPr="002B0F94" w:rsidRDefault="00FC2723" w:rsidP="00FC2723">
      <w:pPr>
        <w:spacing w:before="100" w:beforeAutospacing="1" w:after="100" w:afterAutospacing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7982EB0B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Ready to explore how Wellbeats can strengthen the mind-body connection?</w:t>
      </w:r>
    </w:p>
    <w:p w14:paraId="35F7BA50" w14:textId="77777777" w:rsidR="00FC2723" w:rsidRPr="002B0F94" w:rsidRDefault="00FC2723" w:rsidP="00FC2723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</w:p>
    <w:p w14:paraId="7BB35438" w14:textId="77777777" w:rsidR="00FC2723" w:rsidRPr="002B0F94" w:rsidRDefault="00FC2723" w:rsidP="00FC2723">
      <w:pPr>
        <w:spacing w:before="100" w:beforeAutospacing="1" w:after="100" w:afterAutospacing="1"/>
        <w:rPr>
          <w:rFonts w:ascii="Arial" w:hAnsi="Arial" w:cs="Arial"/>
          <w:color w:val="000000" w:themeColor="text1"/>
          <w:sz w:val="22"/>
          <w:szCs w:val="22"/>
        </w:rPr>
      </w:pPr>
      <w:r w:rsidRPr="7982EB0B">
        <w:rPr>
          <w:rFonts w:ascii="Arial" w:hAnsi="Arial" w:cs="Arial"/>
          <w:color w:val="000000" w:themeColor="text1"/>
          <w:sz w:val="22"/>
          <w:szCs w:val="22"/>
        </w:rPr>
        <w:t xml:space="preserve">Access Wellbeats via the mobile app or on your </w:t>
      </w:r>
      <w:hyperlink r:id="rId9" w:history="1">
        <w:r w:rsidRPr="7982EB0B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internet browser</w:t>
        </w:r>
      </w:hyperlink>
      <w:r w:rsidRPr="7982EB0B">
        <w:rPr>
          <w:rFonts w:ascii="Arial" w:hAnsi="Arial" w:cs="Arial"/>
          <w:color w:val="000000" w:themeColor="text1"/>
          <w:sz w:val="22"/>
          <w:szCs w:val="22"/>
        </w:rPr>
        <w:t xml:space="preserve"> and login with your work email address.</w:t>
      </w:r>
    </w:p>
    <w:p w14:paraId="29B2DB49" w14:textId="77777777" w:rsidR="00FC2723" w:rsidRDefault="00FC2723" w:rsidP="00FC2723">
      <w:pPr>
        <w:rPr>
          <w:rFonts w:ascii="Arial" w:hAnsi="Arial" w:cs="Arial"/>
          <w:color w:val="FF0000"/>
          <w:sz w:val="22"/>
          <w:szCs w:val="22"/>
        </w:rPr>
      </w:pPr>
    </w:p>
    <w:p w14:paraId="4D934B6C" w14:textId="77777777" w:rsidR="00FC2723" w:rsidRPr="00FC2723" w:rsidRDefault="00FC2723" w:rsidP="00FC2723">
      <w:pPr>
        <w:rPr>
          <w:rFonts w:ascii="Arial" w:hAnsi="Arial" w:cs="Arial"/>
          <w:color w:val="FF0000"/>
          <w:sz w:val="22"/>
          <w:szCs w:val="22"/>
        </w:rPr>
      </w:pPr>
      <w:r w:rsidRPr="67F070C9">
        <w:rPr>
          <w:rFonts w:ascii="Arial" w:hAnsi="Arial" w:cs="Arial"/>
          <w:color w:val="FF0000"/>
          <w:sz w:val="22"/>
          <w:szCs w:val="22"/>
        </w:rPr>
        <w:t>[Enter general login information. Here is an example:</w:t>
      </w:r>
    </w:p>
    <w:p w14:paraId="26C14826" w14:textId="77777777" w:rsidR="00FC2723" w:rsidRPr="00FC2723" w:rsidRDefault="00FC2723" w:rsidP="00FC2723">
      <w:pPr>
        <w:rPr>
          <w:rFonts w:ascii="Arial" w:hAnsi="Arial" w:cs="Arial"/>
          <w:color w:val="FF0000"/>
          <w:sz w:val="22"/>
          <w:szCs w:val="22"/>
        </w:rPr>
      </w:pPr>
    </w:p>
    <w:p w14:paraId="5FF9B271" w14:textId="77777777" w:rsidR="00FC2723" w:rsidRPr="00FC2723" w:rsidRDefault="00FC2723" w:rsidP="00FC2723">
      <w:pPr>
        <w:rPr>
          <w:rFonts w:ascii="Arial" w:hAnsi="Arial" w:cs="Arial"/>
          <w:color w:val="FF0000"/>
          <w:sz w:val="22"/>
          <w:szCs w:val="22"/>
        </w:rPr>
      </w:pPr>
      <w:r w:rsidRPr="67F070C9">
        <w:rPr>
          <w:rFonts w:ascii="Arial" w:hAnsi="Arial" w:cs="Arial"/>
          <w:b/>
          <w:bCs/>
          <w:color w:val="FF0000"/>
          <w:sz w:val="22"/>
          <w:szCs w:val="22"/>
        </w:rPr>
        <w:t>Your Username</w:t>
      </w:r>
      <w:r w:rsidRPr="67F070C9">
        <w:rPr>
          <w:rFonts w:ascii="Arial" w:hAnsi="Arial" w:cs="Arial"/>
          <w:color w:val="FF0000"/>
          <w:sz w:val="22"/>
          <w:szCs w:val="22"/>
        </w:rPr>
        <w:t xml:space="preserve"> = Your [Company Name] email address. If you’re logging in for the first time or forgot your password, select </w:t>
      </w:r>
      <w:r w:rsidRPr="67F070C9">
        <w:rPr>
          <w:rFonts w:ascii="Arial" w:hAnsi="Arial" w:cs="Arial"/>
          <w:b/>
          <w:bCs/>
          <w:color w:val="FF0000"/>
          <w:sz w:val="22"/>
          <w:szCs w:val="22"/>
        </w:rPr>
        <w:t>Forgot Password</w:t>
      </w:r>
      <w:r w:rsidRPr="67F070C9">
        <w:rPr>
          <w:rFonts w:ascii="Arial" w:hAnsi="Arial" w:cs="Arial"/>
          <w:color w:val="FF0000"/>
          <w:sz w:val="22"/>
          <w:szCs w:val="22"/>
        </w:rPr>
        <w:t xml:space="preserve"> to reset your password.]</w:t>
      </w:r>
    </w:p>
    <w:p w14:paraId="093F94B0" w14:textId="77777777" w:rsidR="00FC2723" w:rsidRPr="00FC2723" w:rsidRDefault="00FC2723" w:rsidP="00FC2723">
      <w:pPr>
        <w:rPr>
          <w:rFonts w:ascii="Arial" w:hAnsi="Arial" w:cs="Arial"/>
          <w:sz w:val="22"/>
          <w:szCs w:val="22"/>
        </w:rPr>
      </w:pPr>
    </w:p>
    <w:p w14:paraId="6737CC2C" w14:textId="77777777" w:rsidR="00FC2723" w:rsidRPr="00FC2723" w:rsidRDefault="00FC2723" w:rsidP="00FC2723">
      <w:pPr>
        <w:rPr>
          <w:rFonts w:ascii="Arial" w:hAnsi="Arial" w:cs="Arial"/>
          <w:sz w:val="22"/>
          <w:szCs w:val="22"/>
        </w:rPr>
      </w:pPr>
      <w:r w:rsidRPr="67F070C9">
        <w:rPr>
          <w:rFonts w:ascii="Arial" w:hAnsi="Arial" w:cs="Arial"/>
          <w:sz w:val="22"/>
          <w:szCs w:val="22"/>
        </w:rPr>
        <w:t xml:space="preserve">For any questions, please contact </w:t>
      </w:r>
      <w:r w:rsidRPr="67F070C9">
        <w:rPr>
          <w:rFonts w:ascii="Arial" w:hAnsi="Arial" w:cs="Arial"/>
          <w:color w:val="FF0000"/>
          <w:sz w:val="22"/>
          <w:szCs w:val="22"/>
        </w:rPr>
        <w:t>[enter your contact information here]</w:t>
      </w:r>
      <w:r w:rsidRPr="67F070C9">
        <w:rPr>
          <w:rFonts w:ascii="Arial" w:hAnsi="Arial" w:cs="Arial"/>
          <w:sz w:val="22"/>
          <w:szCs w:val="22"/>
        </w:rPr>
        <w:t>.</w:t>
      </w:r>
    </w:p>
    <w:p w14:paraId="62A0A294" w14:textId="77777777" w:rsidR="00FC2723" w:rsidRPr="00FC2723" w:rsidRDefault="00FC2723" w:rsidP="00FC2723">
      <w:pPr>
        <w:rPr>
          <w:rFonts w:ascii="Arial" w:hAnsi="Arial" w:cs="Arial"/>
          <w:sz w:val="22"/>
          <w:szCs w:val="22"/>
        </w:rPr>
      </w:pPr>
    </w:p>
    <w:p w14:paraId="4789E580" w14:textId="77777777" w:rsidR="00FC2723" w:rsidRPr="00FC2723" w:rsidRDefault="00FC2723" w:rsidP="00FC2723">
      <w:pPr>
        <w:rPr>
          <w:rFonts w:ascii="Arial" w:hAnsi="Arial" w:cs="Arial"/>
          <w:sz w:val="22"/>
          <w:szCs w:val="22"/>
        </w:rPr>
      </w:pPr>
      <w:r w:rsidRPr="67F070C9">
        <w:rPr>
          <w:rFonts w:ascii="Arial" w:hAnsi="Arial" w:cs="Arial"/>
          <w:sz w:val="22"/>
          <w:szCs w:val="22"/>
        </w:rPr>
        <w:t>Cheers,</w:t>
      </w:r>
    </w:p>
    <w:p w14:paraId="10364242" w14:textId="77777777" w:rsidR="00FC2723" w:rsidRPr="00FC2723" w:rsidRDefault="00FC2723" w:rsidP="00FC2723">
      <w:pPr>
        <w:rPr>
          <w:rFonts w:ascii="Arial" w:hAnsi="Arial" w:cs="Arial"/>
          <w:sz w:val="22"/>
          <w:szCs w:val="22"/>
        </w:rPr>
      </w:pPr>
    </w:p>
    <w:p w14:paraId="0C98A0E4" w14:textId="77777777" w:rsidR="00FC2723" w:rsidRPr="00FC2723" w:rsidRDefault="00FC2723" w:rsidP="00FC2723">
      <w:pPr>
        <w:rPr>
          <w:rFonts w:ascii="Arial" w:hAnsi="Arial" w:cs="Arial"/>
          <w:color w:val="FF0000"/>
          <w:sz w:val="22"/>
          <w:szCs w:val="22"/>
        </w:rPr>
      </w:pPr>
      <w:r w:rsidRPr="67F070C9">
        <w:rPr>
          <w:rFonts w:ascii="Arial" w:hAnsi="Arial" w:cs="Arial"/>
          <w:color w:val="FF0000"/>
          <w:sz w:val="22"/>
          <w:szCs w:val="22"/>
        </w:rPr>
        <w:t>[Enter your name here]</w:t>
      </w:r>
    </w:p>
    <w:p w14:paraId="688AD054" w14:textId="77777777" w:rsidR="00FC2723" w:rsidRPr="00AD0753" w:rsidRDefault="00FC2723" w:rsidP="0080702B">
      <w:pPr>
        <w:jc w:val="center"/>
        <w:rPr>
          <w:rFonts w:ascii="Arial" w:hAnsi="Arial" w:cs="Arial"/>
          <w:sz w:val="20"/>
          <w:szCs w:val="20"/>
        </w:rPr>
      </w:pPr>
    </w:p>
    <w:sectPr w:rsidR="00FC2723" w:rsidRPr="00AD0753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F3BB5"/>
    <w:multiLevelType w:val="multilevel"/>
    <w:tmpl w:val="9D902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7B5424"/>
    <w:multiLevelType w:val="hybridMultilevel"/>
    <w:tmpl w:val="431CE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06BD6"/>
    <w:multiLevelType w:val="hybridMultilevel"/>
    <w:tmpl w:val="66E49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63">
    <w:abstractNumId w:val="2"/>
  </w:num>
  <w:num w:numId="2" w16cid:durableId="1129978847">
    <w:abstractNumId w:val="3"/>
  </w:num>
  <w:num w:numId="3" w16cid:durableId="550314578">
    <w:abstractNumId w:val="0"/>
  </w:num>
  <w:num w:numId="4" w16cid:durableId="1631979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46344"/>
    <w:rsid w:val="001539E4"/>
    <w:rsid w:val="00171B99"/>
    <w:rsid w:val="00182B85"/>
    <w:rsid w:val="0019139F"/>
    <w:rsid w:val="001A2E8F"/>
    <w:rsid w:val="001B05D8"/>
    <w:rsid w:val="001B47A3"/>
    <w:rsid w:val="001E2F3B"/>
    <w:rsid w:val="001F76E5"/>
    <w:rsid w:val="00227FB1"/>
    <w:rsid w:val="002D41A0"/>
    <w:rsid w:val="00305A8B"/>
    <w:rsid w:val="00306668"/>
    <w:rsid w:val="00315020"/>
    <w:rsid w:val="00335361"/>
    <w:rsid w:val="003458EB"/>
    <w:rsid w:val="003E3D49"/>
    <w:rsid w:val="003F25C1"/>
    <w:rsid w:val="0045256E"/>
    <w:rsid w:val="00453A00"/>
    <w:rsid w:val="00463BF6"/>
    <w:rsid w:val="00484A62"/>
    <w:rsid w:val="004A1975"/>
    <w:rsid w:val="00503668"/>
    <w:rsid w:val="00560DB8"/>
    <w:rsid w:val="005966E1"/>
    <w:rsid w:val="005A738F"/>
    <w:rsid w:val="005C7DF9"/>
    <w:rsid w:val="005F63DF"/>
    <w:rsid w:val="00607B16"/>
    <w:rsid w:val="0063316C"/>
    <w:rsid w:val="00663E9C"/>
    <w:rsid w:val="006645FE"/>
    <w:rsid w:val="00665C5F"/>
    <w:rsid w:val="00724ACB"/>
    <w:rsid w:val="00781D7A"/>
    <w:rsid w:val="007A4F4D"/>
    <w:rsid w:val="007C34D9"/>
    <w:rsid w:val="007E26C2"/>
    <w:rsid w:val="007E4395"/>
    <w:rsid w:val="007F2DB7"/>
    <w:rsid w:val="0080702B"/>
    <w:rsid w:val="00810EF2"/>
    <w:rsid w:val="008355A1"/>
    <w:rsid w:val="0087256C"/>
    <w:rsid w:val="00890CC2"/>
    <w:rsid w:val="008A5820"/>
    <w:rsid w:val="008AD2DE"/>
    <w:rsid w:val="008E083C"/>
    <w:rsid w:val="008F116B"/>
    <w:rsid w:val="00906844"/>
    <w:rsid w:val="009B71B3"/>
    <w:rsid w:val="009B793E"/>
    <w:rsid w:val="009C605E"/>
    <w:rsid w:val="00A14D11"/>
    <w:rsid w:val="00A477A7"/>
    <w:rsid w:val="00A85923"/>
    <w:rsid w:val="00A900A9"/>
    <w:rsid w:val="00AD0753"/>
    <w:rsid w:val="00AE4FE4"/>
    <w:rsid w:val="00B0702B"/>
    <w:rsid w:val="00B16C86"/>
    <w:rsid w:val="00B77F15"/>
    <w:rsid w:val="00B82A31"/>
    <w:rsid w:val="00B83F13"/>
    <w:rsid w:val="00B85CE9"/>
    <w:rsid w:val="00B87EDA"/>
    <w:rsid w:val="00BA040E"/>
    <w:rsid w:val="00BC0042"/>
    <w:rsid w:val="00BC705D"/>
    <w:rsid w:val="00C2391C"/>
    <w:rsid w:val="00C240AE"/>
    <w:rsid w:val="00C240DA"/>
    <w:rsid w:val="00C309C5"/>
    <w:rsid w:val="00C51E28"/>
    <w:rsid w:val="00C53686"/>
    <w:rsid w:val="00C81716"/>
    <w:rsid w:val="00C836CF"/>
    <w:rsid w:val="00C92759"/>
    <w:rsid w:val="00C97EB3"/>
    <w:rsid w:val="00CC3DE8"/>
    <w:rsid w:val="00CD384E"/>
    <w:rsid w:val="00CD5D6A"/>
    <w:rsid w:val="00D00125"/>
    <w:rsid w:val="00D00BBE"/>
    <w:rsid w:val="00D0677B"/>
    <w:rsid w:val="00D14015"/>
    <w:rsid w:val="00D2056F"/>
    <w:rsid w:val="00D20A75"/>
    <w:rsid w:val="00D81DC1"/>
    <w:rsid w:val="00DC0CFD"/>
    <w:rsid w:val="00DC43A4"/>
    <w:rsid w:val="00DEA2D3"/>
    <w:rsid w:val="00DF7160"/>
    <w:rsid w:val="00E2614C"/>
    <w:rsid w:val="00E50F59"/>
    <w:rsid w:val="00E63069"/>
    <w:rsid w:val="00EA09AC"/>
    <w:rsid w:val="00ED00F9"/>
    <w:rsid w:val="00EF31D3"/>
    <w:rsid w:val="00F15A6D"/>
    <w:rsid w:val="00F91053"/>
    <w:rsid w:val="00FC1ECF"/>
    <w:rsid w:val="00FC2723"/>
    <w:rsid w:val="00FD207A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20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2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2723"/>
    <w:rPr>
      <w:rFonts w:ascii="Times New Roman" w:eastAsia="Times New Roman" w:hAnsi="Times New Roman" w:cs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2723"/>
    <w:rPr>
      <w:rFonts w:ascii="Times New Roman" w:eastAsia="Times New Roman" w:hAnsi="Times New Roman" w:cs="Times New Roman"/>
      <w:sz w:val="20"/>
      <w:szCs w:val="20"/>
      <w:lang w:val="en-CA"/>
    </w:rPr>
  </w:style>
  <w:style w:type="paragraph" w:styleId="Revision">
    <w:name w:val="Revision"/>
    <w:hidden/>
    <w:uiPriority w:val="99"/>
    <w:semiHidden/>
    <w:rsid w:val="00FC2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?redirectTo=%2F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71</cp:revision>
  <dcterms:created xsi:type="dcterms:W3CDTF">2021-04-07T19:29:00Z</dcterms:created>
  <dcterms:modified xsi:type="dcterms:W3CDTF">2024-09-06T19:23:00Z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